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EF" w:rsidRDefault="004626EF" w:rsidP="004626EF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Bio English 2014</w:t>
      </w:r>
    </w:p>
    <w:p w:rsidR="004626EF" w:rsidRDefault="004626EF" w:rsidP="004626EF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</w:p>
    <w:p w:rsidR="004626EF" w:rsidRDefault="004626EF" w:rsidP="004626EF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Prof. </w:t>
      </w:r>
      <w:smartTag w:uri="urn:schemas-microsoft-com:office:smarttags" w:element="PersonName">
        <w:smartTagPr>
          <w:attr w:name="ProductID" w:val="Suzie Navot"/>
        </w:smartTagPr>
        <w:r>
          <w:rPr>
            <w:rFonts w:ascii="Tahoma" w:hAnsi="Tahoma" w:cs="Tahoma"/>
            <w:sz w:val="22"/>
            <w:szCs w:val="22"/>
          </w:rPr>
          <w:t>Suzie Navot</w:t>
        </w:r>
      </w:smartTag>
    </w:p>
    <w:p w:rsidR="004626EF" w:rsidRDefault="004626EF" w:rsidP="004626EF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:rsidR="004626EF" w:rsidRPr="007215B9" w:rsidRDefault="004626EF" w:rsidP="004626EF">
      <w:pPr>
        <w:jc w:val="both"/>
        <w:outlineLvl w:val="0"/>
        <w:rPr>
          <w:rFonts w:ascii="Tahoma" w:hAnsi="Tahoma" w:cs="Tahoma"/>
          <w:sz w:val="22"/>
          <w:szCs w:val="22"/>
          <w:u w:val="single"/>
        </w:rPr>
      </w:pPr>
    </w:p>
    <w:p w:rsidR="004626EF" w:rsidRDefault="004626EF" w:rsidP="004626EF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4626EF" w:rsidRDefault="004626EF" w:rsidP="004626EF">
      <w:pPr>
        <w:bidi w:val="0"/>
        <w:jc w:val="both"/>
        <w:outlineLvl w:val="0"/>
        <w:rPr>
          <w:rFonts w:ascii="Tahoma" w:hAnsi="Tahoma" w:cs="Tahoma"/>
          <w:sz w:val="22"/>
          <w:szCs w:val="22"/>
        </w:rPr>
      </w:pPr>
    </w:p>
    <w:p w:rsidR="004626EF" w:rsidRPr="007215B9" w:rsidRDefault="004626EF" w:rsidP="00237675">
      <w:pPr>
        <w:bidi w:val="0"/>
        <w:jc w:val="both"/>
        <w:outlineLvl w:val="0"/>
        <w:rPr>
          <w:rFonts w:ascii="Tahoma" w:hAnsi="Tahoma" w:cs="Tahoma"/>
          <w:sz w:val="22"/>
          <w:szCs w:val="22"/>
        </w:rPr>
      </w:pPr>
      <w:r w:rsidRPr="006479FB">
        <w:rPr>
          <w:rFonts w:ascii="Tahoma" w:hAnsi="Tahoma" w:cs="Tahoma"/>
          <w:sz w:val="22"/>
          <w:szCs w:val="22"/>
        </w:rPr>
        <w:t xml:space="preserve">Professor </w:t>
      </w:r>
      <w:smartTag w:uri="urn:schemas-microsoft-com:office:smarttags" w:element="PersonName">
        <w:smartTagPr>
          <w:attr w:name="ProductID" w:val="Suzie Navot"/>
        </w:smartTagPr>
        <w:r w:rsidRPr="006479FB">
          <w:rPr>
            <w:rFonts w:ascii="Tahoma" w:hAnsi="Tahoma" w:cs="Tahoma"/>
            <w:sz w:val="22"/>
            <w:szCs w:val="22"/>
          </w:rPr>
          <w:t>Suzie Navot</w:t>
        </w:r>
      </w:smartTag>
      <w:r w:rsidRPr="006479FB">
        <w:rPr>
          <w:rFonts w:ascii="Tahoma" w:hAnsi="Tahoma" w:cs="Tahoma"/>
          <w:sz w:val="22"/>
          <w:szCs w:val="22"/>
        </w:rPr>
        <w:t xml:space="preserve"> is an Associate Professor at the </w:t>
      </w:r>
      <w:proofErr w:type="spellStart"/>
      <w:r>
        <w:rPr>
          <w:rFonts w:ascii="Tahoma" w:hAnsi="Tahoma" w:cs="Tahoma"/>
          <w:sz w:val="22"/>
          <w:szCs w:val="22"/>
        </w:rPr>
        <w:t>Striks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6479FB">
        <w:rPr>
          <w:rFonts w:ascii="Tahoma" w:hAnsi="Tahoma" w:cs="Tahoma"/>
          <w:sz w:val="22"/>
          <w:szCs w:val="22"/>
        </w:rPr>
        <w:t xml:space="preserve">Law School </w:t>
      </w:r>
      <w:r>
        <w:rPr>
          <w:rFonts w:ascii="Tahoma" w:hAnsi="Tahoma" w:cs="Tahoma"/>
          <w:sz w:val="22"/>
          <w:szCs w:val="22"/>
        </w:rPr>
        <w:t>–</w:t>
      </w:r>
      <w:r w:rsidRPr="006479F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COMAS (</w:t>
      </w:r>
      <w:r w:rsidRPr="006479FB">
        <w:rPr>
          <w:rFonts w:ascii="Tahoma" w:hAnsi="Tahoma" w:cs="Tahoma"/>
          <w:sz w:val="22"/>
          <w:szCs w:val="22"/>
        </w:rPr>
        <w:t>College of Management Academic Studies</w:t>
      </w:r>
      <w:r>
        <w:rPr>
          <w:rFonts w:ascii="Tahoma" w:hAnsi="Tahoma" w:cs="Tahoma"/>
          <w:sz w:val="22"/>
          <w:szCs w:val="22"/>
        </w:rPr>
        <w:t>)</w:t>
      </w:r>
      <w:r w:rsidRPr="006479FB">
        <w:rPr>
          <w:rFonts w:ascii="Tahoma" w:hAnsi="Tahoma" w:cs="Tahoma"/>
          <w:sz w:val="22"/>
          <w:szCs w:val="22"/>
        </w:rPr>
        <w:t xml:space="preserve">. She holds an LL.B degree (cum laude) from Tel-Aviv University, an MA in Public Policy (cum laude) from Tel-Aviv University and a LL.D from the Hebrew University of Jerusalem. Her areas of research include constitutional law, parliamentary law </w:t>
      </w:r>
      <w:r>
        <w:rPr>
          <w:rFonts w:ascii="Tahoma" w:hAnsi="Tahoma" w:cs="Tahoma"/>
          <w:sz w:val="22"/>
          <w:szCs w:val="22"/>
        </w:rPr>
        <w:t>and comparative constitutional law</w:t>
      </w:r>
      <w:r w:rsidR="0070557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626EF" w:rsidRDefault="004626EF" w:rsidP="00705575">
      <w:pPr>
        <w:pStyle w:val="a3"/>
        <w:ind w:left="0" w:firstLine="0"/>
        <w:jc w:val="both"/>
        <w:rPr>
          <w:rFonts w:ascii="Tahoma" w:hAnsi="Tahoma" w:cs="Tahoma"/>
          <w:sz w:val="22"/>
          <w:szCs w:val="22"/>
        </w:rPr>
      </w:pPr>
      <w:r w:rsidRPr="007215B9">
        <w:rPr>
          <w:rFonts w:ascii="Tahoma" w:hAnsi="Tahoma" w:cs="Tahoma"/>
          <w:sz w:val="22"/>
          <w:szCs w:val="22"/>
        </w:rPr>
        <w:t xml:space="preserve">Professor Navot </w:t>
      </w:r>
      <w:r>
        <w:rPr>
          <w:rFonts w:ascii="Tahoma" w:hAnsi="Tahoma" w:cs="Tahoma"/>
          <w:sz w:val="22"/>
          <w:szCs w:val="22"/>
        </w:rPr>
        <w:t>has written many articles, chapters on books as well as</w:t>
      </w:r>
      <w:r w:rsidRPr="007215B9">
        <w:rPr>
          <w:rFonts w:ascii="Tahoma" w:hAnsi="Tahoma" w:cs="Tahoma"/>
          <w:sz w:val="22"/>
          <w:szCs w:val="22"/>
        </w:rPr>
        <w:t xml:space="preserve"> book</w:t>
      </w:r>
      <w:r>
        <w:rPr>
          <w:rFonts w:ascii="Tahoma" w:hAnsi="Tahoma" w:cs="Tahoma"/>
          <w:sz w:val="22"/>
          <w:szCs w:val="22"/>
        </w:rPr>
        <w:t>s</w:t>
      </w:r>
      <w:r w:rsidRPr="007215B9">
        <w:rPr>
          <w:rFonts w:ascii="Tahoma" w:hAnsi="Tahoma" w:cs="Tahoma"/>
          <w:sz w:val="22"/>
          <w:szCs w:val="22"/>
        </w:rPr>
        <w:t xml:space="preserve"> on </w:t>
      </w:r>
      <w:r>
        <w:rPr>
          <w:rFonts w:ascii="Tahoma" w:hAnsi="Tahoma" w:cs="Tahoma"/>
          <w:sz w:val="22"/>
          <w:szCs w:val="22"/>
        </w:rPr>
        <w:t>t</w:t>
      </w:r>
      <w:r w:rsidRPr="007215B9">
        <w:rPr>
          <w:rFonts w:ascii="Tahoma" w:hAnsi="Tahoma" w:cs="Tahoma"/>
          <w:sz w:val="22"/>
          <w:szCs w:val="22"/>
        </w:rPr>
        <w:t xml:space="preserve">he </w:t>
      </w:r>
      <w:r>
        <w:rPr>
          <w:rFonts w:ascii="Tahoma" w:hAnsi="Tahoma" w:cs="Tahoma"/>
          <w:sz w:val="22"/>
          <w:szCs w:val="22"/>
        </w:rPr>
        <w:t>c</w:t>
      </w:r>
      <w:r w:rsidRPr="007215B9">
        <w:rPr>
          <w:rFonts w:ascii="Tahoma" w:hAnsi="Tahoma" w:cs="Tahoma"/>
          <w:sz w:val="22"/>
          <w:szCs w:val="22"/>
        </w:rPr>
        <w:t xml:space="preserve">onstitutional </w:t>
      </w:r>
      <w:r>
        <w:rPr>
          <w:rFonts w:ascii="Tahoma" w:hAnsi="Tahoma" w:cs="Tahoma"/>
          <w:sz w:val="22"/>
          <w:szCs w:val="22"/>
        </w:rPr>
        <w:t>l</w:t>
      </w:r>
      <w:r w:rsidRPr="007215B9">
        <w:rPr>
          <w:rFonts w:ascii="Tahoma" w:hAnsi="Tahoma" w:cs="Tahoma"/>
          <w:sz w:val="22"/>
          <w:szCs w:val="22"/>
        </w:rPr>
        <w:t>aw of Israel</w:t>
      </w:r>
      <w:r>
        <w:rPr>
          <w:rFonts w:ascii="Tahoma" w:hAnsi="Tahoma" w:cs="Tahoma"/>
          <w:sz w:val="22"/>
          <w:szCs w:val="22"/>
        </w:rPr>
        <w:t>.</w:t>
      </w:r>
      <w:r w:rsidRPr="007215B9">
        <w:rPr>
          <w:rFonts w:ascii="Tahoma" w:hAnsi="Tahoma" w:cs="Tahoma"/>
          <w:sz w:val="22"/>
          <w:szCs w:val="22"/>
        </w:rPr>
        <w:t xml:space="preserve"> </w:t>
      </w:r>
      <w:r w:rsidR="00705575">
        <w:rPr>
          <w:rFonts w:ascii="Tahoma" w:hAnsi="Tahoma" w:cs="Tahoma"/>
          <w:sz w:val="22"/>
          <w:szCs w:val="22"/>
        </w:rPr>
        <w:t>Her last book, "The Constitution of Israel- a Contextual Analysis" (Hart Publishing, 2014), has recently been published.</w:t>
      </w:r>
    </w:p>
    <w:p w:rsidR="00705575" w:rsidRPr="007215B9" w:rsidRDefault="00705575" w:rsidP="00705575">
      <w:pPr>
        <w:pStyle w:val="a3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4626EF" w:rsidRPr="007215B9" w:rsidRDefault="004626EF" w:rsidP="00237675">
      <w:pPr>
        <w:bidi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She </w:t>
      </w:r>
      <w:r w:rsidRPr="007215B9">
        <w:rPr>
          <w:rFonts w:ascii="Tahoma" w:hAnsi="Tahoma" w:cs="Tahoma"/>
          <w:sz w:val="22"/>
          <w:szCs w:val="22"/>
        </w:rPr>
        <w:t>has prepared written opinions for Knesset Committees</w:t>
      </w:r>
      <w:r>
        <w:rPr>
          <w:rFonts w:ascii="Tahoma" w:hAnsi="Tahoma" w:cs="Tahoma"/>
          <w:sz w:val="22"/>
          <w:szCs w:val="22"/>
        </w:rPr>
        <w:t xml:space="preserve"> and for the President of the State </w:t>
      </w:r>
      <w:r w:rsidRPr="007215B9">
        <w:rPr>
          <w:rFonts w:ascii="Tahoma" w:hAnsi="Tahoma" w:cs="Tahoma"/>
          <w:sz w:val="22"/>
          <w:szCs w:val="22"/>
        </w:rPr>
        <w:t>on constitutional questions</w:t>
      </w:r>
      <w:r>
        <w:rPr>
          <w:rFonts w:ascii="Tahoma" w:hAnsi="Tahoma" w:cs="Tahoma"/>
          <w:sz w:val="22"/>
          <w:szCs w:val="22"/>
        </w:rPr>
        <w:t>.</w:t>
      </w:r>
      <w:r w:rsidRPr="007262C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She had served as member on several public committees</w:t>
      </w:r>
      <w:r w:rsidR="00705575">
        <w:rPr>
          <w:rFonts w:ascii="Tahoma" w:hAnsi="Tahoma" w:cs="Tahoma"/>
          <w:sz w:val="22"/>
          <w:szCs w:val="22"/>
        </w:rPr>
        <w:t>, and</w:t>
      </w:r>
      <w:r w:rsidRPr="007215B9">
        <w:rPr>
          <w:rFonts w:ascii="Tahoma" w:hAnsi="Tahoma" w:cs="Tahoma"/>
          <w:sz w:val="22"/>
          <w:szCs w:val="22"/>
        </w:rPr>
        <w:t xml:space="preserve"> is the Israeli </w:t>
      </w:r>
      <w:r w:rsidR="00705575">
        <w:rPr>
          <w:rFonts w:ascii="Tahoma" w:hAnsi="Tahoma" w:cs="Tahoma"/>
          <w:sz w:val="22"/>
          <w:szCs w:val="22"/>
        </w:rPr>
        <w:t>c</w:t>
      </w:r>
      <w:r w:rsidRPr="007215B9">
        <w:rPr>
          <w:rFonts w:ascii="Tahoma" w:hAnsi="Tahoma" w:cs="Tahoma"/>
          <w:sz w:val="22"/>
          <w:szCs w:val="22"/>
        </w:rPr>
        <w:t xml:space="preserve">orrespondent for the International Survey of Public </w:t>
      </w:r>
      <w:r>
        <w:rPr>
          <w:rFonts w:ascii="Tahoma" w:hAnsi="Tahoma" w:cs="Tahoma"/>
          <w:sz w:val="22"/>
          <w:szCs w:val="22"/>
        </w:rPr>
        <w:t>L</w:t>
      </w:r>
      <w:r w:rsidRPr="007215B9">
        <w:rPr>
          <w:rFonts w:ascii="Tahoma" w:hAnsi="Tahoma" w:cs="Tahoma"/>
          <w:sz w:val="22"/>
          <w:szCs w:val="22"/>
        </w:rPr>
        <w:t xml:space="preserve">aw (Sweet @ </w:t>
      </w:r>
      <w:r w:rsidR="00705575" w:rsidRPr="007215B9">
        <w:rPr>
          <w:rFonts w:ascii="Tahoma" w:hAnsi="Tahoma" w:cs="Tahoma"/>
          <w:sz w:val="22"/>
          <w:szCs w:val="22"/>
        </w:rPr>
        <w:t>Maxwell</w:t>
      </w:r>
      <w:r>
        <w:rPr>
          <w:rFonts w:ascii="Tahoma" w:hAnsi="Tahoma" w:cs="Tahoma"/>
          <w:sz w:val="22"/>
          <w:szCs w:val="22"/>
        </w:rPr>
        <w:t>)</w:t>
      </w:r>
      <w:r w:rsidR="00237675">
        <w:rPr>
          <w:rFonts w:ascii="Tahoma" w:hAnsi="Tahoma" w:cs="Tahoma"/>
          <w:sz w:val="22"/>
          <w:szCs w:val="22"/>
        </w:rPr>
        <w:t>,</w:t>
      </w:r>
      <w:bookmarkStart w:id="0" w:name="_GoBack"/>
      <w:bookmarkEnd w:id="0"/>
      <w:r w:rsidRPr="007215B9">
        <w:rPr>
          <w:rFonts w:ascii="Tahoma" w:hAnsi="Tahoma" w:cs="Tahoma"/>
          <w:sz w:val="22"/>
          <w:szCs w:val="22"/>
        </w:rPr>
        <w:t xml:space="preserve"> and the European Public Law Journal (K</w:t>
      </w:r>
      <w:r>
        <w:rPr>
          <w:rFonts w:ascii="Tahoma" w:hAnsi="Tahoma" w:cs="Tahoma"/>
          <w:sz w:val="22"/>
          <w:szCs w:val="22"/>
        </w:rPr>
        <w:t>l</w:t>
      </w:r>
      <w:r w:rsidRPr="007215B9">
        <w:rPr>
          <w:rFonts w:ascii="Tahoma" w:hAnsi="Tahoma" w:cs="Tahoma"/>
          <w:sz w:val="22"/>
          <w:szCs w:val="22"/>
        </w:rPr>
        <w:t>uwer).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626EF" w:rsidRPr="007215B9" w:rsidRDefault="004626EF" w:rsidP="004626EF">
      <w:pPr>
        <w:pStyle w:val="a3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4626EF" w:rsidRPr="007215B9" w:rsidRDefault="004626EF" w:rsidP="004626EF">
      <w:pPr>
        <w:bidi w:val="0"/>
        <w:jc w:val="both"/>
        <w:rPr>
          <w:rFonts w:ascii="Tahoma" w:hAnsi="Tahoma" w:cs="Tahoma"/>
          <w:sz w:val="22"/>
          <w:szCs w:val="22"/>
        </w:rPr>
      </w:pPr>
      <w:r w:rsidRPr="007215B9">
        <w:rPr>
          <w:rFonts w:ascii="Tahoma" w:hAnsi="Tahoma" w:cs="Tahoma"/>
          <w:sz w:val="22"/>
          <w:szCs w:val="22"/>
        </w:rPr>
        <w:t>Prof. Navot speaks fluent Hebrew, English, French and Spanish. She is a senior commentator for the Israeli media on constitutional and political legal issues and publishes regularly in the Israeli newspapers and electronic media</w:t>
      </w:r>
      <w:r>
        <w:rPr>
          <w:rFonts w:ascii="Tahoma" w:hAnsi="Tahoma" w:cs="Tahoma"/>
          <w:sz w:val="22"/>
          <w:szCs w:val="22"/>
        </w:rPr>
        <w:t>.</w:t>
      </w:r>
    </w:p>
    <w:p w:rsidR="004626EF" w:rsidRPr="000D651A" w:rsidRDefault="004626EF" w:rsidP="004626EF">
      <w:pPr>
        <w:jc w:val="both"/>
        <w:rPr>
          <w:rFonts w:ascii="Tahoma" w:hAnsi="Tahoma" w:cs="Tahoma"/>
          <w:sz w:val="22"/>
          <w:szCs w:val="22"/>
        </w:rPr>
      </w:pPr>
    </w:p>
    <w:p w:rsidR="004626EF" w:rsidRPr="00CC3397" w:rsidRDefault="004626EF" w:rsidP="004626EF"/>
    <w:p w:rsidR="0046152A" w:rsidRPr="004626EF" w:rsidRDefault="0046152A"/>
    <w:sectPr w:rsidR="0046152A" w:rsidRPr="004626EF" w:rsidSect="00B657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EF"/>
    <w:rsid w:val="00237675"/>
    <w:rsid w:val="0046152A"/>
    <w:rsid w:val="004626EF"/>
    <w:rsid w:val="00705575"/>
    <w:rsid w:val="00B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26EF"/>
    <w:pPr>
      <w:bidi w:val="0"/>
      <w:ind w:left="1440" w:hanging="1440"/>
    </w:pPr>
    <w:rPr>
      <w:rFonts w:cs="David"/>
      <w:sz w:val="26"/>
      <w:szCs w:val="26"/>
      <w:lang w:eastAsia="he-IL"/>
    </w:rPr>
  </w:style>
  <w:style w:type="character" w:customStyle="1" w:styleId="a4">
    <w:name w:val="כניסה בגוף טקסט תו"/>
    <w:basedOn w:val="a0"/>
    <w:link w:val="a3"/>
    <w:rsid w:val="004626EF"/>
    <w:rPr>
      <w:rFonts w:ascii="Times New Roman" w:eastAsia="Times New Roman" w:hAnsi="Times New Roman" w:cs="David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26EF"/>
    <w:pPr>
      <w:bidi w:val="0"/>
      <w:ind w:left="1440" w:hanging="1440"/>
    </w:pPr>
    <w:rPr>
      <w:rFonts w:cs="David"/>
      <w:sz w:val="26"/>
      <w:szCs w:val="26"/>
      <w:lang w:eastAsia="he-IL"/>
    </w:rPr>
  </w:style>
  <w:style w:type="character" w:customStyle="1" w:styleId="a4">
    <w:name w:val="כניסה בגוף טקסט תו"/>
    <w:basedOn w:val="a0"/>
    <w:link w:val="a3"/>
    <w:rsid w:val="004626EF"/>
    <w:rPr>
      <w:rFonts w:ascii="Times New Roman" w:eastAsia="Times New Roman" w:hAnsi="Times New Roman"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2014-06-05T17:21:00Z</dcterms:created>
  <dcterms:modified xsi:type="dcterms:W3CDTF">2014-08-11T06:38:00Z</dcterms:modified>
</cp:coreProperties>
</file>